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Bidder</w:t>
      </w:r>
    </w:p>
    <w:p w:rsidR="0015731D" w:rsidRPr="007D41E7" w:rsidRDefault="007C6D95" w:rsidP="00802F1D">
      <w:pPr>
        <w:spacing w:before="480"/>
        <w:rPr>
          <w:rFonts w:ascii="Copperplate Gothic Bold" w:hAnsi="Copperplate Gothic Bold"/>
          <w:b/>
          <w:color w:val="953735"/>
        </w:rPr>
      </w:pPr>
      <w:r w:rsidRPr="00026D61">
        <w:rPr>
          <w:rFonts w:ascii="Copperplate Gothic Bold" w:hAnsi="Copperplate Gothic Bold"/>
          <w:b/>
          <w:color w:val="0066FF"/>
          <w:sz w:val="32"/>
        </w:rPr>
        <w:t>P2 Certifications Insert (#P2</w:t>
      </w:r>
      <w:r w:rsidR="0015731D" w:rsidRPr="00026D61">
        <w:rPr>
          <w:rFonts w:ascii="Copperplate Gothic Bold" w:hAnsi="Copperplate Gothic Bold"/>
          <w:b/>
          <w:color w:val="0066FF"/>
          <w:sz w:val="32"/>
        </w:rPr>
        <w:t>-</w:t>
      </w:r>
      <w:r w:rsidRPr="00026D61">
        <w:rPr>
          <w:rFonts w:ascii="Copperplate Gothic Bold" w:hAnsi="Copperplate Gothic Bold"/>
          <w:b/>
          <w:color w:val="0066FF"/>
          <w:sz w:val="32"/>
        </w:rPr>
        <w:t>4</w:t>
      </w:r>
      <w:r w:rsidR="0015731D" w:rsidRPr="00026D61">
        <w:rPr>
          <w:rFonts w:ascii="Copperplate Gothic Bold" w:hAnsi="Copperplate Gothic Bold"/>
          <w:b/>
          <w:color w:val="0066FF"/>
          <w:sz w:val="32"/>
        </w:rPr>
        <w:t>)</w:t>
      </w:r>
      <w:r w:rsidR="007D41E7" w:rsidRPr="00026D61">
        <w:rPr>
          <w:rFonts w:ascii="Copperplate Gothic Bold" w:hAnsi="Copperplate Gothic Bold"/>
          <w:b/>
          <w:color w:val="0066FF"/>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has no knowledge of any Proposal being submitted by another Bidder in response to this RFP;</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is bidding independently;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w:t>
      </w:r>
      <w:r w:rsidR="00A40E88" w:rsidRPr="008D3786">
        <w:rPr>
          <w:rFonts w:ascii="Times New Roman" w:eastAsia="Microsoft YaHei" w:hAnsi="Times New Roman" w:cs="Times New Roman"/>
          <w:noProof w:val="0"/>
          <w:sz w:val="22"/>
          <w:szCs w:val="22"/>
        </w:rPr>
        <w:t xml:space="preserve"> or for the purposes of complying with disclosure requirements imposed on the Bidder or Seller,</w:t>
      </w:r>
      <w:r w:rsidRPr="008D3786">
        <w:rPr>
          <w:rFonts w:ascii="Times New Roman" w:eastAsia="Microsoft YaHei" w:hAnsi="Times New Roman" w:cs="Times New Roman"/>
          <w:noProof w:val="0"/>
          <w:sz w:val="22"/>
          <w:szCs w:val="22"/>
        </w:rPr>
        <w:t xml:space="preserve">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a Product; and the Seller’s estimation of the risks associated with providing RECs under the terms of the REC Contract.  This certification must hold until the ICC has rendered its decision on the results of the procurement event;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w:t>
      </w:r>
      <w:r w:rsidR="00F9538F" w:rsidRPr="00F9538F">
        <w:rPr>
          <w:rFonts w:ascii="Times New Roman" w:eastAsia="Microsoft YaHei" w:hAnsi="Times New Roman" w:cs="Times New Roman"/>
          <w:noProof w:val="0"/>
          <w:sz w:val="22"/>
          <w:szCs w:val="22"/>
        </w:rPr>
        <w:t>acknowledges that Bids submitted with respect to the Project must remain binding until seventeen (17) business days after the Bid Date.  The price in the Bid constitutes a binding and irrevocable offer to supply RECs from the Project at that price under the terms of the REC Contract and the quantity in the Bid is the annual quantity in the REC Contract</w:t>
      </w:r>
      <w:r w:rsidR="00F06B86">
        <w:rPr>
          <w:rFonts w:ascii="Times New Roman" w:eastAsia="Microsoft YaHei" w:hAnsi="Times New Roman" w:cs="Times New Roman"/>
          <w:noProof w:val="0"/>
          <w:sz w:val="22"/>
          <w:szCs w:val="22"/>
        </w:rPr>
        <w:t xml:space="preserve"> aggregated across all Companies</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Supplier Fees in the amount specified by the IPA must be paid, within the deadlines set by the IPA and communicated by the Procurement Administrator, by a Seller or the Bidder if the Bid on the Project is approved by the Commission</w:t>
      </w:r>
      <w:r w:rsidR="00F9538F">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V.5.8 until the amount of the bid assurance collateral is sufficient to support the Bids</w:t>
      </w:r>
      <w:r w:rsidRPr="008D3786">
        <w:rPr>
          <w:rFonts w:ascii="Times New Roman" w:eastAsia="Microsoft YaHei" w:hAnsi="Times New Roman" w:cs="Times New Roman"/>
          <w:noProof w:val="0"/>
          <w:sz w:val="22"/>
          <w:szCs w:val="22"/>
        </w:rPr>
        <w:t>; and</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agrees that, if </w:t>
      </w:r>
      <w:r w:rsidR="00F9538F" w:rsidRPr="00F9538F">
        <w:rPr>
          <w:rFonts w:ascii="Times New Roman" w:eastAsia="Microsoft YaHei" w:hAnsi="Times New Roman" w:cs="Times New Roman"/>
          <w:noProof w:val="0"/>
          <w:sz w:val="22"/>
          <w:szCs w:val="22"/>
        </w:rPr>
        <w:t>the Seller’s Bid on a Project is approved by the Commission, the Seller will execute the REC Contracts with all three (3) Companies as instructed by the Procurement Administrator and the Seller will submit all necessary supporting documentation in the timeframes required by the REC Contract</w:t>
      </w:r>
      <w:r w:rsidRPr="008D3786">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w:t>
      </w:r>
      <w:r w:rsidR="003536D6">
        <w:rPr>
          <w:sz w:val="22"/>
          <w:szCs w:val="22"/>
        </w:rPr>
        <w:t>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____________________________</w:t>
      </w:r>
      <w:r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7C6D95" w:rsidP="007C6D95">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bookmarkStart w:id="0" w:name="_GoBack"/>
            <w:r w:rsidRPr="007C6D95">
              <w:t> </w:t>
            </w:r>
            <w:r w:rsidRPr="007C6D95">
              <w:t> </w:t>
            </w:r>
            <w:r w:rsidRPr="007C6D95">
              <w:t> </w:t>
            </w:r>
            <w:r w:rsidRPr="007C6D95">
              <w:t> </w:t>
            </w:r>
            <w:r w:rsidRPr="007C6D95">
              <w:t> </w:t>
            </w:r>
            <w:bookmarkEnd w:id="0"/>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1639B4">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248" w:rsidRDefault="00474248" w:rsidP="007D41E7">
      <w:r>
        <w:separator/>
      </w:r>
    </w:p>
  </w:endnote>
  <w:endnote w:type="continuationSeparator" w:id="0">
    <w:p w:rsidR="00474248" w:rsidRDefault="00474248"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026D61">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026D61">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248" w:rsidRDefault="00474248" w:rsidP="007D41E7">
      <w:r>
        <w:separator/>
      </w:r>
    </w:p>
  </w:footnote>
  <w:footnote w:type="continuationSeparator" w:id="0">
    <w:p w:rsidR="00474248" w:rsidRDefault="00474248"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2018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7D41E7" w:rsidRPr="00B55553" w:rsidRDefault="00F9538F"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23</w:t>
    </w:r>
    <w:r w:rsidRPr="00D77B87">
      <w:rPr>
        <w:rFonts w:ascii="Garamond Antiqua" w:eastAsia="SimSun" w:hAnsi="Garamond Antiqua"/>
        <w:b/>
        <w:color w:val="0066FF"/>
        <w:sz w:val="22"/>
      </w:rPr>
      <w:t xml:space="preserve"> </w:t>
    </w:r>
    <w:r>
      <w:rPr>
        <w:rFonts w:ascii="Garamond Antiqua" w:eastAsia="SimSun" w:hAnsi="Garamond Antiqua"/>
        <w:b/>
        <w:color w:val="0066FF"/>
        <w:sz w:val="22"/>
      </w:rPr>
      <w:t>AUG</w:t>
    </w:r>
    <w:r w:rsidRPr="00D77B87">
      <w:rPr>
        <w:rFonts w:ascii="Garamond Antiqua" w:eastAsia="SimSun" w:hAnsi="Garamond Antiqua"/>
        <w:b/>
        <w:color w:val="0066FF"/>
        <w:sz w:val="22"/>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1"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2018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1639B4" w:rsidRPr="00A40E88" w:rsidRDefault="00F9538F"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23</w:t>
    </w:r>
    <w:r w:rsidRPr="00D77B87">
      <w:rPr>
        <w:rFonts w:ascii="Garamond Antiqua" w:eastAsia="SimSun" w:hAnsi="Garamond Antiqua"/>
        <w:b/>
        <w:color w:val="0066FF"/>
        <w:sz w:val="22"/>
      </w:rPr>
      <w:t xml:space="preserve"> </w:t>
    </w:r>
    <w:r>
      <w:rPr>
        <w:rFonts w:ascii="Garamond Antiqua" w:eastAsia="SimSun" w:hAnsi="Garamond Antiqua"/>
        <w:b/>
        <w:color w:val="0066FF"/>
        <w:sz w:val="22"/>
      </w:rPr>
      <w:t>AUG</w:t>
    </w:r>
    <w:r w:rsidRPr="00D77B87">
      <w:rPr>
        <w:rFonts w:ascii="Garamond Antiqua" w:eastAsia="SimSun" w:hAnsi="Garamond Antiqua"/>
        <w:b/>
        <w:color w:val="0066FF"/>
        <w:sz w:val="22"/>
      </w:rPr>
      <w:t xml:space="preserve"> 2018</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cumentProtection w:edit="forms" w:enforcement="1" w:cryptProviderType="rsaAES" w:cryptAlgorithmClass="hash" w:cryptAlgorithmType="typeAny" w:cryptAlgorithmSid="14" w:cryptSpinCount="100000" w:hash="KOVVBFVgT5nqP+6bIfJWa9HSvpGxauMUurVXOMqNk0ArP8iLmRj9Ps/FpFjNNRPQBPrXFoUze5jrEzZF2gVm/Q==" w:salt="yhblj0AQG/L54/mp2enwW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26D61"/>
    <w:rsid w:val="000E52BF"/>
    <w:rsid w:val="000E616B"/>
    <w:rsid w:val="000F24DF"/>
    <w:rsid w:val="001372C6"/>
    <w:rsid w:val="0015731D"/>
    <w:rsid w:val="001639B4"/>
    <w:rsid w:val="001A3B6E"/>
    <w:rsid w:val="00217931"/>
    <w:rsid w:val="00225F21"/>
    <w:rsid w:val="003536D6"/>
    <w:rsid w:val="003A14A5"/>
    <w:rsid w:val="003E17B6"/>
    <w:rsid w:val="00446399"/>
    <w:rsid w:val="00474248"/>
    <w:rsid w:val="00587AD0"/>
    <w:rsid w:val="005C747C"/>
    <w:rsid w:val="005E5D6C"/>
    <w:rsid w:val="005F1DCB"/>
    <w:rsid w:val="00601789"/>
    <w:rsid w:val="006D0606"/>
    <w:rsid w:val="007C6D95"/>
    <w:rsid w:val="007D41E7"/>
    <w:rsid w:val="00802F1D"/>
    <w:rsid w:val="00880D70"/>
    <w:rsid w:val="008D3786"/>
    <w:rsid w:val="009321CE"/>
    <w:rsid w:val="009D7799"/>
    <w:rsid w:val="009F1D37"/>
    <w:rsid w:val="00A40E88"/>
    <w:rsid w:val="00A97BB8"/>
    <w:rsid w:val="00B55553"/>
    <w:rsid w:val="00CC64D5"/>
    <w:rsid w:val="00DE6D8E"/>
    <w:rsid w:val="00F06B86"/>
    <w:rsid w:val="00F953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10</cp:revision>
  <cp:lastPrinted>2018-08-22T21:32:00Z</cp:lastPrinted>
  <dcterms:created xsi:type="dcterms:W3CDTF">2018-02-09T00:59:00Z</dcterms:created>
  <dcterms:modified xsi:type="dcterms:W3CDTF">2018-08-23T21:22:00Z</dcterms:modified>
</cp:coreProperties>
</file>